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C1" w:rsidRDefault="00A15EC1" w:rsidP="005A7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666192" cy="9161459"/>
            <wp:effectExtent l="0" t="9525" r="0" b="0"/>
            <wp:docPr id="1" name="Рисунок 1" descr="C:\Users\Лариса\Desktop\8 об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8 общ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71423" cy="9168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Требования к уровню подготовки учащихся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В результате изучения данного курса обучающиеся 8 класса должны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знать/понимать: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биосоциальную сущность человека, основные этапы и факторы социализации личности, место и роль человека в системе общественных отношений;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тенденции развития общества в целом как сложной динамической системы, а также важнейших социальных институтов;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необходимость регулирования общественных отношений, сущность социальных норм, механизмы правового регулирования;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особенности социально-гуманитарного познания;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уметь: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характеризовать основные социальные объекты, выделяя их существенные признаки, закономерности развития;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осуществлять поиск социальной информации, представленной в различных знаковых системах;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оценивать действия субъектов социальной жизни, включая личности, группы, организации с точки зрения социальных норм, экономической рациональности; </w:t>
      </w:r>
    </w:p>
    <w:p w:rsidR="005A7EFE" w:rsidRPr="004E1057" w:rsidRDefault="005A7EFE" w:rsidP="005A7E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10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формулировать на основе приобретенных обществоведческих знаний собственные суждения и аргументы по определенным проблемам; </w:t>
      </w:r>
    </w:p>
    <w:p w:rsidR="005A7EFE" w:rsidRPr="00351BB3" w:rsidRDefault="005A7EFE">
      <w:pPr>
        <w:rPr>
          <w:sz w:val="24"/>
          <w:szCs w:val="24"/>
        </w:rPr>
      </w:pPr>
    </w:p>
    <w:p w:rsidR="005A7EFE" w:rsidRPr="00351BB3" w:rsidRDefault="005A7EF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1056"/>
        <w:gridCol w:w="1637"/>
      </w:tblGrid>
      <w:tr w:rsidR="005A7EFE" w:rsidRPr="00351BB3" w:rsidTr="005A7EFE">
        <w:tc>
          <w:tcPr>
            <w:tcW w:w="2093" w:type="dxa"/>
          </w:tcPr>
          <w:p w:rsidR="005A7EFE" w:rsidRPr="00B66864" w:rsidRDefault="005A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1056" w:type="dxa"/>
          </w:tcPr>
          <w:p w:rsidR="005A7EFE" w:rsidRPr="00B66864" w:rsidRDefault="005A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637" w:type="dxa"/>
          </w:tcPr>
          <w:p w:rsidR="005A7EFE" w:rsidRPr="00B66864" w:rsidRDefault="005A7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A7EFE" w:rsidRPr="00351BB3" w:rsidTr="005A7EFE">
        <w:tc>
          <w:tcPr>
            <w:tcW w:w="2093" w:type="dxa"/>
          </w:tcPr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Общество.</w:t>
            </w:r>
          </w:p>
          <w:p w:rsidR="005A7EFE" w:rsidRPr="00351BB3" w:rsidRDefault="005A7EFE">
            <w:pPr>
              <w:rPr>
                <w:sz w:val="24"/>
                <w:szCs w:val="24"/>
              </w:rPr>
            </w:pPr>
          </w:p>
        </w:tc>
        <w:tc>
          <w:tcPr>
            <w:tcW w:w="11056" w:type="dxa"/>
          </w:tcPr>
          <w:p w:rsidR="005A7EFE" w:rsidRPr="00351BB3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Общество, его признаки, строение и место в мировом сообществе. Общество как форма жизнедеятельности людей. Взаимодействие общества и природы. Основные сферы общественной жизни, их взаимосвязь. Типология обществ.</w:t>
            </w:r>
            <w:r w:rsidR="001E14E8" w:rsidRPr="00351BB3">
              <w:rPr>
                <w:rFonts w:ascii="Times New Roman" w:hAnsi="Times New Roman"/>
                <w:sz w:val="24"/>
                <w:szCs w:val="24"/>
              </w:rPr>
              <w:t xml:space="preserve"> Социальные изменения и его формы.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Человечество в XXI веке, основные вызовы и угрозы. </w:t>
            </w:r>
          </w:p>
          <w:p w:rsidR="001E14E8" w:rsidRPr="00351BB3" w:rsidRDefault="001E14E8" w:rsidP="001E14E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51BB3">
              <w:rPr>
                <w:rFonts w:ascii="Times New Roman" w:hAnsi="Times New Roman"/>
                <w:sz w:val="24"/>
                <w:szCs w:val="24"/>
              </w:rPr>
              <w:t>Причины и опасность международного терроризма.</w:t>
            </w:r>
          </w:p>
          <w:p w:rsidR="001E14E8" w:rsidRPr="004E1057" w:rsidRDefault="001E14E8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A7EFE" w:rsidRPr="00351BB3" w:rsidRDefault="005A7EFE" w:rsidP="005A7E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A7EFE" w:rsidRPr="00351BB3" w:rsidRDefault="004727B3">
            <w:pPr>
              <w:rPr>
                <w:sz w:val="24"/>
                <w:szCs w:val="24"/>
              </w:rPr>
            </w:pPr>
            <w:r w:rsidRPr="00351BB3">
              <w:rPr>
                <w:sz w:val="24"/>
                <w:szCs w:val="24"/>
              </w:rPr>
              <w:t>8</w:t>
            </w:r>
          </w:p>
        </w:tc>
      </w:tr>
      <w:tr w:rsidR="005A7EFE" w:rsidRPr="00351BB3" w:rsidTr="005A7EFE">
        <w:tc>
          <w:tcPr>
            <w:tcW w:w="2093" w:type="dxa"/>
          </w:tcPr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Человек.</w:t>
            </w:r>
          </w:p>
          <w:p w:rsidR="005A7EFE" w:rsidRPr="00351BB3" w:rsidRDefault="005A7EFE">
            <w:pPr>
              <w:rPr>
                <w:sz w:val="24"/>
                <w:szCs w:val="24"/>
              </w:rPr>
            </w:pPr>
          </w:p>
        </w:tc>
        <w:tc>
          <w:tcPr>
            <w:tcW w:w="11056" w:type="dxa"/>
          </w:tcPr>
          <w:p w:rsidR="005A7EFE" w:rsidRPr="00351BB3" w:rsidRDefault="005A7E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Биологическое</w:t>
            </w:r>
            <w:proofErr w:type="gramEnd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социальное в человеке. Врожденная предрасположенность и развитие человеческих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качеств. Деятельность человека и ее основные формы (труд, игра, общение, познание). Мышление и речь. Познание мира</w:t>
            </w:r>
          </w:p>
          <w:p w:rsidR="001E14E8" w:rsidRPr="00351BB3" w:rsidRDefault="001E14E8" w:rsidP="001E14E8">
            <w:pPr>
              <w:rPr>
                <w:sz w:val="24"/>
                <w:szCs w:val="24"/>
              </w:rPr>
            </w:pPr>
            <w:r w:rsidRPr="00351BB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Личность. Социализация индивида. Мировоззрение. Жизненные ценности и ориентиры. Свобода и ответственность Особенности подросткового возраста. Самопознание.</w:t>
            </w:r>
          </w:p>
        </w:tc>
        <w:tc>
          <w:tcPr>
            <w:tcW w:w="1637" w:type="dxa"/>
          </w:tcPr>
          <w:p w:rsidR="005A7EFE" w:rsidRPr="00351BB3" w:rsidRDefault="00A53BA4">
            <w:pPr>
              <w:rPr>
                <w:sz w:val="24"/>
                <w:szCs w:val="24"/>
              </w:rPr>
            </w:pPr>
            <w:r w:rsidRPr="00351BB3">
              <w:rPr>
                <w:sz w:val="24"/>
                <w:szCs w:val="24"/>
              </w:rPr>
              <w:lastRenderedPageBreak/>
              <w:t>8</w:t>
            </w:r>
          </w:p>
        </w:tc>
      </w:tr>
      <w:tr w:rsidR="005A7EFE" w:rsidRPr="00351BB3" w:rsidTr="005A7EFE">
        <w:tc>
          <w:tcPr>
            <w:tcW w:w="2093" w:type="dxa"/>
          </w:tcPr>
          <w:p w:rsidR="005A7EFE" w:rsidRPr="00351BB3" w:rsidRDefault="005A7EFE" w:rsidP="005A7EFE">
            <w:pPr>
              <w:rPr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11056" w:type="dxa"/>
          </w:tcPr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1B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Экономика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ее роль в жизни общества. Товары и услуги, ресурсы и потребности, ограниченность ресурсов. Альтернативная стоимость. Экономические системы и собственность. Разделение труда и специализация. Обмен, торговля, формы торговли и реклама. </w:t>
            </w:r>
          </w:p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Деньги.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Инфляция.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Обменные курсы валют. Банковские услуги, предоставляемые гражданам. Формы сбережения граждан (наличная валюта, банковские вклады, ценные бумаги).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Страховые услуги, предоставляемые гражданам.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Неравенство доходов и экономические меры социальной поддержки. Рынок и рыночный механизм. Предпринимательство.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Цели фирмы,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ее основные организационно-правовые формы. Производство, производительность труда и факторы, влияющие на производительность труда.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Основные формы организации производства.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Малое предпринимательство и индивидуальная трудовая деятельность. Затраты, выручка, прибыль. Заработная плата и стимулирование труда. Налоги, уплачиваемые гражданами.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Безработица как социальное явление. Профсоюз. </w:t>
            </w:r>
          </w:p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Экономические цели и функции государства. Государственный бюджет.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Международная торговля. </w:t>
            </w:r>
          </w:p>
          <w:p w:rsidR="005A7EFE" w:rsidRPr="00351BB3" w:rsidRDefault="005A7EFE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A7EFE" w:rsidRPr="00351BB3" w:rsidRDefault="004727B3">
            <w:pPr>
              <w:rPr>
                <w:sz w:val="24"/>
                <w:szCs w:val="24"/>
              </w:rPr>
            </w:pPr>
            <w:r w:rsidRPr="00351BB3">
              <w:rPr>
                <w:sz w:val="24"/>
                <w:szCs w:val="24"/>
              </w:rPr>
              <w:t>10</w:t>
            </w:r>
          </w:p>
        </w:tc>
      </w:tr>
      <w:tr w:rsidR="005A7EFE" w:rsidRPr="00351BB3" w:rsidTr="005A7EFE">
        <w:tc>
          <w:tcPr>
            <w:tcW w:w="2093" w:type="dxa"/>
          </w:tcPr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Социальная сфера </w:t>
            </w:r>
          </w:p>
          <w:p w:rsidR="005A7EFE" w:rsidRPr="00351BB3" w:rsidRDefault="005A7EFE">
            <w:pPr>
              <w:rPr>
                <w:sz w:val="24"/>
                <w:szCs w:val="24"/>
              </w:rPr>
            </w:pPr>
          </w:p>
        </w:tc>
        <w:tc>
          <w:tcPr>
            <w:tcW w:w="11056" w:type="dxa"/>
          </w:tcPr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Социальная структура общества. Социальная роль. Большие и малые социальные группы</w:t>
            </w:r>
            <w:proofErr w:type="gramStart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proofErr w:type="gramEnd"/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ногонациональном и многоконфессиональном обществе. Социальный статус. Социальная мобильность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Семья как малая группа. Брак и развод, неполная семья.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Общественные отношения.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Социальная ответственность. Этнические группы. Межнациональные отношения.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Взаимодействие людей в обществе.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Причины и опасность международного терроризма. </w:t>
            </w:r>
          </w:p>
          <w:p w:rsidR="005A7EFE" w:rsidRPr="004E1057" w:rsidRDefault="005A7EFE" w:rsidP="005A7E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Социальный конфликт, пути его разрешения. Война и мир. Солидарность, лояльность, толерантность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Агрессивное поведение. </w:t>
            </w:r>
          </w:p>
          <w:p w:rsidR="005A7EFE" w:rsidRPr="00351BB3" w:rsidRDefault="005A7EFE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A7EFE" w:rsidRPr="00351BB3" w:rsidRDefault="004727B3">
            <w:pPr>
              <w:rPr>
                <w:sz w:val="24"/>
                <w:szCs w:val="24"/>
              </w:rPr>
            </w:pPr>
            <w:r w:rsidRPr="00351BB3">
              <w:rPr>
                <w:sz w:val="24"/>
                <w:szCs w:val="24"/>
              </w:rPr>
              <w:t>7</w:t>
            </w:r>
          </w:p>
        </w:tc>
      </w:tr>
      <w:tr w:rsidR="005A7EFE" w:rsidRPr="00351BB3" w:rsidTr="005A7EFE">
        <w:tc>
          <w:tcPr>
            <w:tcW w:w="2093" w:type="dxa"/>
          </w:tcPr>
          <w:p w:rsidR="005A7EFE" w:rsidRPr="00351BB3" w:rsidRDefault="00A53BA4">
            <w:pPr>
              <w:rPr>
                <w:sz w:val="24"/>
                <w:szCs w:val="24"/>
              </w:rPr>
            </w:pPr>
            <w:r w:rsidRPr="00351BB3">
              <w:rPr>
                <w:sz w:val="24"/>
                <w:szCs w:val="24"/>
              </w:rPr>
              <w:t>Повторение</w:t>
            </w:r>
          </w:p>
        </w:tc>
        <w:tc>
          <w:tcPr>
            <w:tcW w:w="11056" w:type="dxa"/>
          </w:tcPr>
          <w:p w:rsidR="005A7EFE" w:rsidRPr="00351BB3" w:rsidRDefault="005A7EFE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A7EFE" w:rsidRPr="00351BB3" w:rsidRDefault="00A53BA4">
            <w:pPr>
              <w:rPr>
                <w:sz w:val="24"/>
                <w:szCs w:val="24"/>
              </w:rPr>
            </w:pPr>
            <w:r w:rsidRPr="00351BB3">
              <w:rPr>
                <w:sz w:val="24"/>
                <w:szCs w:val="24"/>
              </w:rPr>
              <w:t>2</w:t>
            </w:r>
          </w:p>
        </w:tc>
      </w:tr>
    </w:tbl>
    <w:p w:rsidR="005A7EFE" w:rsidRPr="00351BB3" w:rsidRDefault="005A7EFE">
      <w:pPr>
        <w:rPr>
          <w:sz w:val="24"/>
          <w:szCs w:val="24"/>
        </w:rPr>
      </w:pPr>
    </w:p>
    <w:p w:rsidR="00B66864" w:rsidRDefault="00B66864" w:rsidP="00A53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864" w:rsidRDefault="00B66864" w:rsidP="00A53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112" w:rsidRDefault="00A47112" w:rsidP="00A53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BA4" w:rsidRDefault="00A53BA4" w:rsidP="00A53B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BB3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B66864" w:rsidRPr="00B66864" w:rsidRDefault="00B66864" w:rsidP="00B66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66864">
        <w:rPr>
          <w:rFonts w:ascii="Times New Roman" w:eastAsia="Arial" w:hAnsi="Times New Roman" w:cs="Times New Roman"/>
          <w:sz w:val="24"/>
          <w:szCs w:val="24"/>
          <w:lang w:bidi="en-US"/>
        </w:rPr>
        <w:t>Кравченко А.И.,:</w:t>
      </w:r>
      <w:r w:rsidRPr="00B6686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Учебник </w:t>
      </w:r>
      <w:r w:rsidRPr="00B66864">
        <w:rPr>
          <w:rFonts w:ascii="Times New Roman" w:eastAsia="Arial" w:hAnsi="Times New Roman" w:cs="Times New Roman"/>
          <w:sz w:val="24"/>
          <w:szCs w:val="24"/>
          <w:lang w:bidi="en-US"/>
        </w:rPr>
        <w:t>для 8</w:t>
      </w:r>
      <w:r w:rsidRPr="00B6686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класса общеобразовательных учреждений. – М.: ООО «ТИД «Русское слов</w:t>
      </w:r>
      <w:proofErr w:type="gramStart"/>
      <w:r w:rsidRPr="00B66864">
        <w:rPr>
          <w:rFonts w:ascii="Times New Roman" w:eastAsia="Times New Roman" w:hAnsi="Times New Roman" w:cs="Times New Roman"/>
          <w:sz w:val="24"/>
          <w:szCs w:val="24"/>
          <w:lang w:bidi="en-US"/>
        </w:rPr>
        <w:t>о-</w:t>
      </w:r>
      <w:proofErr w:type="gramEnd"/>
      <w:r w:rsidRPr="00B6686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РС»</w:t>
      </w:r>
      <w:r w:rsidRPr="00B66864">
        <w:rPr>
          <w:rFonts w:ascii="Times New Roman" w:eastAsia="Arial" w:hAnsi="Times New Roman" w:cs="Times New Roman"/>
          <w:sz w:val="24"/>
          <w:szCs w:val="24"/>
          <w:lang w:bidi="en-US"/>
        </w:rPr>
        <w:t>, 2008</w:t>
      </w:r>
      <w:r w:rsidRPr="00B6686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B66864" w:rsidRPr="00351BB3" w:rsidRDefault="00B66864" w:rsidP="00B6686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7229"/>
        <w:gridCol w:w="1701"/>
        <w:gridCol w:w="2410"/>
        <w:gridCol w:w="1276"/>
        <w:gridCol w:w="1211"/>
      </w:tblGrid>
      <w:tr w:rsidR="00A53BA4" w:rsidRPr="00351BB3" w:rsidTr="00A53BA4">
        <w:trPr>
          <w:trHeight w:val="351"/>
        </w:trPr>
        <w:tc>
          <w:tcPr>
            <w:tcW w:w="959" w:type="dxa"/>
            <w:vMerge w:val="restart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29" w:type="dxa"/>
            <w:vMerge w:val="restart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701" w:type="dxa"/>
            <w:vMerge w:val="restart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vMerge w:val="restart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487" w:type="dxa"/>
            <w:gridSpan w:val="2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</w:tr>
      <w:tr w:rsidR="00A53BA4" w:rsidRPr="00351BB3" w:rsidTr="00A53BA4">
        <w:trPr>
          <w:trHeight w:val="469"/>
        </w:trPr>
        <w:tc>
          <w:tcPr>
            <w:tcW w:w="959" w:type="dxa"/>
            <w:vMerge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53BA4" w:rsidRPr="00351BB3" w:rsidTr="00A53BA4">
        <w:tc>
          <w:tcPr>
            <w:tcW w:w="959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A53BA4" w:rsidRPr="004E1057" w:rsidRDefault="00A53BA4" w:rsidP="00A53B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Общество.</w:t>
            </w:r>
          </w:p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Общество, его признаки, строение и место в мировом сообществе. </w:t>
            </w: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B6686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 как форма жизнедеятельности людей.</w:t>
            </w: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B6686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B6686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сферы общественной жизни, их взаимосвязь.</w:t>
            </w: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Типология обществ</w:t>
            </w: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0E78E6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2775D3" w:rsidRPr="00351BB3" w:rsidRDefault="002775D3" w:rsidP="002775D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1BB3">
              <w:rPr>
                <w:rFonts w:ascii="Times New Roman" w:hAnsi="Times New Roman"/>
                <w:sz w:val="24"/>
                <w:szCs w:val="24"/>
              </w:rPr>
              <w:t>Социальные изменения и его формы.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A53BA4" w:rsidRPr="00351BB3" w:rsidRDefault="002775D3" w:rsidP="000E7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Человечество в XXI веке, основные вызовы и угрозы.</w:t>
            </w: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C94545" w:rsidRDefault="00C94545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2775D3" w:rsidRPr="00351BB3" w:rsidRDefault="002775D3" w:rsidP="002775D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51BB3">
              <w:rPr>
                <w:rFonts w:ascii="Times New Roman" w:hAnsi="Times New Roman"/>
                <w:sz w:val="24"/>
                <w:szCs w:val="24"/>
              </w:rPr>
              <w:t>Причины и опасность международного терроризма.</w:t>
            </w:r>
          </w:p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53BA4" w:rsidRPr="004E1057" w:rsidRDefault="00A53BA4" w:rsidP="00A53B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Человек.</w:t>
            </w:r>
          </w:p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Биологическое</w:t>
            </w:r>
            <w:proofErr w:type="gramEnd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социальное в человеке.. 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C94545" w:rsidRDefault="00C94545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Врожденная предрасположенность и развитие человеческих качеств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Деятельность человека и ее основные формы (труд, игра, общение, познание).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2775D3" w:rsidRPr="00351BB3" w:rsidRDefault="002775D3" w:rsidP="002775D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Мышление и речь</w:t>
            </w:r>
            <w:r w:rsidRPr="00351B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3BA4" w:rsidRPr="00351BB3" w:rsidRDefault="00A53BA4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Познание мира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 xml:space="preserve">Фронтальный опрос, </w:t>
            </w:r>
            <w:r>
              <w:rPr>
                <w:rFonts w:ascii="Times New Roman" w:hAnsi="Times New Roman"/>
                <w:lang w:eastAsia="ru-RU"/>
              </w:rPr>
              <w:lastRenderedPageBreak/>
              <w:t>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09.12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229" w:type="dxa"/>
          </w:tcPr>
          <w:p w:rsidR="00A53BA4" w:rsidRPr="004A760B" w:rsidRDefault="004A760B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Личность. Социализация индивида.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Мировоззрение. Жизненные ценности и ориентиры. Свобода и ответственность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0E78E6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:rsidR="00A53BA4" w:rsidRPr="00351BB3" w:rsidRDefault="002775D3" w:rsidP="00277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Особенности подросткового возраста. Самопознание.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70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sz w:val="24"/>
                <w:szCs w:val="24"/>
              </w:rPr>
              <w:t>Экономика и ее роль в жизни общества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0E78E6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Товары и услуги, ресурсы и потребности, ограниченность ресурсов. Альтернативная стоимость. Экономические системы и собственность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0E78E6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sz w:val="24"/>
                <w:szCs w:val="24"/>
              </w:rPr>
              <w:t>Разделение труда и специализация. Обмен, торговля, формы торговли и реклама.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sz w:val="24"/>
                <w:szCs w:val="24"/>
              </w:rPr>
              <w:t>Деньги. Инфляция. Обменные курсы валют. Банковские услуги, предоставляемые гражданам. Формы сбережения граждан (наличная валюта, банковские вклады, ценные бумаги). Страховые услуги, предоставляемые гражданам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Неравенство доходов и экономические меры социальной поддержки.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0E78E6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Рынок и рыночный механизм. Предпринимательство.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Цели фирмы,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ее основные организационно-правовые формы. Производство, производительность труда и факторы, влияющие на производительность труда.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Основные формы организации производства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C94545" w:rsidRDefault="00C94545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Малое предпринимательство и индивидуальная трудовая деятельность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</w:tcPr>
          <w:p w:rsidR="00A53BA4" w:rsidRPr="00351BB3" w:rsidRDefault="00351BB3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Затраты, выручка, прибыль. Заработная плата и стимулирование труда.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C94545" w:rsidRDefault="00C94545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45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</w:tcPr>
          <w:p w:rsidR="00351BB3" w:rsidRPr="004E1057" w:rsidRDefault="00351BB3" w:rsidP="00351B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Налоги, уплачиваемые гражданами.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Безработица как социальное явление. Профсоюз. </w:t>
            </w:r>
          </w:p>
          <w:p w:rsidR="00A53BA4" w:rsidRPr="00351BB3" w:rsidRDefault="00A53BA4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тестирование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</w:tcPr>
          <w:p w:rsidR="00351BB3" w:rsidRPr="004E1057" w:rsidRDefault="00351BB3" w:rsidP="00351B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Экономические цели и функции государства. Государственный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бюджет.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Международная торговля. </w:t>
            </w:r>
          </w:p>
          <w:p w:rsidR="00A53BA4" w:rsidRPr="00351BB3" w:rsidRDefault="00A53BA4" w:rsidP="00351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 xml:space="preserve">Фронтальный опрос, </w:t>
            </w:r>
            <w:r>
              <w:rPr>
                <w:rFonts w:ascii="Times New Roman" w:hAnsi="Times New Roman"/>
                <w:lang w:eastAsia="ru-RU"/>
              </w:rPr>
              <w:lastRenderedPageBreak/>
              <w:t>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24.03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53BA4" w:rsidRPr="004E1057" w:rsidRDefault="00A53BA4" w:rsidP="00A53B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Социальная сфера </w:t>
            </w:r>
          </w:p>
          <w:p w:rsidR="00A53BA4" w:rsidRPr="00B66864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</w:tcPr>
          <w:p w:rsidR="00A53BA4" w:rsidRPr="00B66864" w:rsidRDefault="001C7C31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Социальная структура общества.</w:t>
            </w:r>
            <w:r w:rsidR="00B66864" w:rsidRPr="00B668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6864"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Социальная роль.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B66864">
        <w:trPr>
          <w:trHeight w:val="663"/>
        </w:trPr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</w:tcPr>
          <w:p w:rsidR="00A53BA4" w:rsidRPr="00B66864" w:rsidRDefault="001C7C31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Большие и малые социальные группы</w:t>
            </w:r>
            <w:proofErr w:type="gramStart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proofErr w:type="gramEnd"/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ногонациональном и многоконфессиональном обществе.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0E78E6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</w:tcPr>
          <w:p w:rsidR="00A53BA4" w:rsidRPr="00B66864" w:rsidRDefault="00B66864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Социальный статус. Социальная мобильность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</w:tcPr>
          <w:p w:rsidR="00A53BA4" w:rsidRPr="00B66864" w:rsidRDefault="00B66864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 как малая группа. Брак и развод, неполная семья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</w:tcPr>
          <w:p w:rsidR="00A53BA4" w:rsidRPr="00B66864" w:rsidRDefault="00B66864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Общественные отношения.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Социальная ответственность. Этнические группы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0E78E6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</w:tcPr>
          <w:p w:rsidR="00A53BA4" w:rsidRPr="00B66864" w:rsidRDefault="00B66864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Межнациональные отношения. 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Взаимодействие людей в обществе.</w:t>
            </w: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C94545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BA4" w:rsidRPr="00351BB3" w:rsidTr="00A53BA4">
        <w:tc>
          <w:tcPr>
            <w:tcW w:w="959" w:type="dxa"/>
          </w:tcPr>
          <w:p w:rsidR="00A53BA4" w:rsidRPr="004A0ABB" w:rsidRDefault="00A53BA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:rsidR="00B66864" w:rsidRPr="004E1057" w:rsidRDefault="00B66864" w:rsidP="00B668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Причины и опасность международного терроризма</w:t>
            </w:r>
            <w:r w:rsidRPr="00B668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483C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105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Социальный конфликт, пути его разрешения. Война и мир. Солидарность, лояльность, толерантность</w:t>
            </w:r>
            <w:r w:rsidRPr="004E105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Агрессивное поведение. </w:t>
            </w:r>
          </w:p>
          <w:p w:rsidR="00A53BA4" w:rsidRPr="00B66864" w:rsidRDefault="00A53BA4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A4" w:rsidRPr="00B66864" w:rsidRDefault="00B66864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53BA4" w:rsidRPr="00351BB3" w:rsidRDefault="000E78E6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Фронтальный опрос, проблемная беседа</w:t>
            </w:r>
          </w:p>
        </w:tc>
        <w:tc>
          <w:tcPr>
            <w:tcW w:w="1276" w:type="dxa"/>
          </w:tcPr>
          <w:p w:rsidR="00A53BA4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11" w:type="dxa"/>
          </w:tcPr>
          <w:p w:rsidR="00A53BA4" w:rsidRPr="00351BB3" w:rsidRDefault="00A53BA4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5D3" w:rsidRPr="00351BB3" w:rsidTr="00A53BA4">
        <w:tc>
          <w:tcPr>
            <w:tcW w:w="959" w:type="dxa"/>
          </w:tcPr>
          <w:p w:rsidR="002775D3" w:rsidRPr="004A0ABB" w:rsidRDefault="002775D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2775D3" w:rsidRPr="00B66864" w:rsidRDefault="002775D3" w:rsidP="00B668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2775D3" w:rsidRPr="00351BB3" w:rsidRDefault="002775D3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B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775D3" w:rsidRPr="00351BB3" w:rsidRDefault="002775D3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775D3" w:rsidRPr="004A0ABB" w:rsidRDefault="002775D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775D3" w:rsidRPr="00351BB3" w:rsidRDefault="002775D3" w:rsidP="00A5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5D3" w:rsidRPr="00B66864" w:rsidTr="00A53BA4">
        <w:tc>
          <w:tcPr>
            <w:tcW w:w="959" w:type="dxa"/>
          </w:tcPr>
          <w:p w:rsidR="002775D3" w:rsidRPr="004A0ABB" w:rsidRDefault="002775D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2775D3" w:rsidRPr="00B66864" w:rsidRDefault="002775D3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2775D3" w:rsidRPr="00B66864" w:rsidRDefault="00351BB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775D3" w:rsidRPr="00B66864" w:rsidRDefault="00C94545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276" w:type="dxa"/>
          </w:tcPr>
          <w:p w:rsidR="002775D3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11" w:type="dxa"/>
          </w:tcPr>
          <w:p w:rsidR="002775D3" w:rsidRPr="00B66864" w:rsidRDefault="002775D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D3" w:rsidRPr="00B66864" w:rsidTr="00A53BA4">
        <w:tc>
          <w:tcPr>
            <w:tcW w:w="959" w:type="dxa"/>
          </w:tcPr>
          <w:p w:rsidR="002775D3" w:rsidRPr="004A0ABB" w:rsidRDefault="002775D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29" w:type="dxa"/>
          </w:tcPr>
          <w:p w:rsidR="002775D3" w:rsidRPr="00B66864" w:rsidRDefault="002775D3" w:rsidP="00B66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2775D3" w:rsidRPr="00B66864" w:rsidRDefault="00351BB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775D3" w:rsidRPr="00B66864" w:rsidRDefault="002775D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75D3" w:rsidRPr="004A0ABB" w:rsidRDefault="004A0ABB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BB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211" w:type="dxa"/>
          </w:tcPr>
          <w:p w:rsidR="002775D3" w:rsidRPr="00B66864" w:rsidRDefault="002775D3" w:rsidP="00A53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BA4" w:rsidRPr="00B66864" w:rsidRDefault="00A53BA4" w:rsidP="00A53BA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53BA4" w:rsidRPr="00B66864" w:rsidSect="00A47112">
      <w:footerReference w:type="default" r:id="rId9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07" w:rsidRDefault="00437607" w:rsidP="00A47112">
      <w:pPr>
        <w:spacing w:after="0" w:line="240" w:lineRule="auto"/>
      </w:pPr>
      <w:r>
        <w:separator/>
      </w:r>
    </w:p>
  </w:endnote>
  <w:endnote w:type="continuationSeparator" w:id="0">
    <w:p w:rsidR="00437607" w:rsidRDefault="00437607" w:rsidP="00A47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045882"/>
      <w:docPartObj>
        <w:docPartGallery w:val="Page Numbers (Bottom of Page)"/>
        <w:docPartUnique/>
      </w:docPartObj>
    </w:sdtPr>
    <w:sdtEndPr/>
    <w:sdtContent>
      <w:p w:rsidR="00A47112" w:rsidRDefault="00A4711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EC1">
          <w:rPr>
            <w:noProof/>
          </w:rPr>
          <w:t>2</w:t>
        </w:r>
        <w:r>
          <w:fldChar w:fldCharType="end"/>
        </w:r>
      </w:p>
    </w:sdtContent>
  </w:sdt>
  <w:p w:rsidR="00A47112" w:rsidRDefault="00A471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07" w:rsidRDefault="00437607" w:rsidP="00A47112">
      <w:pPr>
        <w:spacing w:after="0" w:line="240" w:lineRule="auto"/>
      </w:pPr>
      <w:r>
        <w:separator/>
      </w:r>
    </w:p>
  </w:footnote>
  <w:footnote w:type="continuationSeparator" w:id="0">
    <w:p w:rsidR="00437607" w:rsidRDefault="00437607" w:rsidP="00A471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39"/>
    <w:rsid w:val="000E78E6"/>
    <w:rsid w:val="001C7C31"/>
    <w:rsid w:val="001E14E8"/>
    <w:rsid w:val="002775D3"/>
    <w:rsid w:val="0033464F"/>
    <w:rsid w:val="00351BB3"/>
    <w:rsid w:val="003F1782"/>
    <w:rsid w:val="00437607"/>
    <w:rsid w:val="004727B3"/>
    <w:rsid w:val="00483C38"/>
    <w:rsid w:val="00496FA2"/>
    <w:rsid w:val="004A0ABB"/>
    <w:rsid w:val="004A760B"/>
    <w:rsid w:val="005A7EFE"/>
    <w:rsid w:val="00815F39"/>
    <w:rsid w:val="00A15EC1"/>
    <w:rsid w:val="00A47112"/>
    <w:rsid w:val="00A53BA4"/>
    <w:rsid w:val="00B66864"/>
    <w:rsid w:val="00BC450E"/>
    <w:rsid w:val="00C94545"/>
    <w:rsid w:val="00E0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E14E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47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7112"/>
  </w:style>
  <w:style w:type="paragraph" w:styleId="a7">
    <w:name w:val="footer"/>
    <w:basedOn w:val="a"/>
    <w:link w:val="a8"/>
    <w:uiPriority w:val="99"/>
    <w:unhideWhenUsed/>
    <w:rsid w:val="00A47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7112"/>
  </w:style>
  <w:style w:type="paragraph" w:styleId="a9">
    <w:name w:val="Balloon Text"/>
    <w:basedOn w:val="a"/>
    <w:link w:val="aa"/>
    <w:uiPriority w:val="99"/>
    <w:semiHidden/>
    <w:unhideWhenUsed/>
    <w:rsid w:val="00A1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5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E14E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47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7112"/>
  </w:style>
  <w:style w:type="paragraph" w:styleId="a7">
    <w:name w:val="footer"/>
    <w:basedOn w:val="a"/>
    <w:link w:val="a8"/>
    <w:uiPriority w:val="99"/>
    <w:unhideWhenUsed/>
    <w:rsid w:val="00A47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7112"/>
  </w:style>
  <w:style w:type="paragraph" w:styleId="a9">
    <w:name w:val="Balloon Text"/>
    <w:basedOn w:val="a"/>
    <w:link w:val="aa"/>
    <w:uiPriority w:val="99"/>
    <w:semiHidden/>
    <w:unhideWhenUsed/>
    <w:rsid w:val="00A1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5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D1605-06C7-4616-B520-897F12FC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7</cp:revision>
  <dcterms:created xsi:type="dcterms:W3CDTF">2018-03-19T11:49:00Z</dcterms:created>
  <dcterms:modified xsi:type="dcterms:W3CDTF">2018-03-29T15:40:00Z</dcterms:modified>
</cp:coreProperties>
</file>